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74D1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56C2A8" w14:textId="77777777" w:rsid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9A6AE0" w14:textId="4ACB02DA" w:rsidR="001A4176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Zagadnienia </w:t>
      </w:r>
      <w:r w:rsidRPr="00B26227">
        <w:rPr>
          <w:rFonts w:ascii="Times New Roman" w:hAnsi="Times New Roman" w:cs="Times New Roman"/>
          <w:b/>
          <w:bCs/>
          <w:color w:val="00B0F0"/>
          <w:sz w:val="28"/>
          <w:szCs w:val="28"/>
        </w:rPr>
        <w:t>kierunkowe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do egzamin</w:t>
      </w:r>
      <w:r w:rsidR="00C47D9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dyplomowego</w:t>
      </w:r>
    </w:p>
    <w:p w14:paraId="67C13B3F" w14:textId="195DDA4B" w:rsidR="001A4176" w:rsidRPr="00B26227" w:rsidRDefault="00B26227" w:rsidP="001A4176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kierunek</w:t>
      </w:r>
      <w:r w:rsidR="001A4176"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068FA">
        <w:rPr>
          <w:rFonts w:ascii="Times New Roman" w:hAnsi="Times New Roman" w:cs="Times New Roman"/>
          <w:b/>
          <w:bCs/>
          <w:color w:val="00B0F0"/>
          <w:sz w:val="28"/>
          <w:szCs w:val="28"/>
        </w:rPr>
        <w:t>Międzynarodowe stosunki gospodarcze</w:t>
      </w:r>
    </w:p>
    <w:p w14:paraId="01BBA3B2" w14:textId="040194FD" w:rsidR="00C803DE" w:rsidRPr="00B26227" w:rsidRDefault="00AF150E" w:rsidP="00AF15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studia </w:t>
      </w:r>
      <w:r w:rsidR="00ED36DF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E06B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="00ED36DF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stop</w:t>
      </w: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nia</w:t>
      </w:r>
    </w:p>
    <w:p w14:paraId="47F17185" w14:textId="77777777" w:rsidR="00AF150E" w:rsidRPr="00416A87" w:rsidRDefault="00AF150E" w:rsidP="00AF150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4D1E6A2D" w14:textId="7CB1220F" w:rsidR="00ED36DF" w:rsidRPr="002D2F2C" w:rsidRDefault="00ED36DF" w:rsidP="00416A87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27ACA40" w14:textId="77777777" w:rsidR="002902B6" w:rsidRPr="002902B6" w:rsidRDefault="002902B6" w:rsidP="002902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>Nowe teorie handlu międzynarodowego</w:t>
      </w:r>
    </w:p>
    <w:p w14:paraId="5BADC976" w14:textId="77777777" w:rsidR="002902B6" w:rsidRPr="002902B6" w:rsidRDefault="002902B6" w:rsidP="002902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Wymiana międzynarodowa a wzrost/rozwój gospodarczy </w:t>
      </w:r>
    </w:p>
    <w:p w14:paraId="35168BA6" w14:textId="77777777" w:rsidR="002902B6" w:rsidRPr="002902B6" w:rsidRDefault="002902B6" w:rsidP="002902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Zagraniczne inwestycje bezpośrednie a wymiana handlowa </w:t>
      </w:r>
    </w:p>
    <w:p w14:paraId="3CF81DF2" w14:textId="77777777" w:rsidR="002902B6" w:rsidRPr="002902B6" w:rsidRDefault="002902B6" w:rsidP="002902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>Czynniki makroekonomiczne wpływające na kurs walutowy.</w:t>
      </w:r>
    </w:p>
    <w:p w14:paraId="15A1A110" w14:textId="77777777" w:rsidR="002902B6" w:rsidRPr="002902B6" w:rsidRDefault="002902B6" w:rsidP="002902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>Nierówności rozwojowe we współczesnym świecie</w:t>
      </w:r>
    </w:p>
    <w:p w14:paraId="74AC959C" w14:textId="77777777" w:rsidR="002902B6" w:rsidRPr="002902B6" w:rsidRDefault="002902B6" w:rsidP="002902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>Wyzwania globalizacji</w:t>
      </w:r>
    </w:p>
    <w:p w14:paraId="1BF487B9" w14:textId="77777777" w:rsidR="002902B6" w:rsidRPr="002902B6" w:rsidRDefault="002902B6" w:rsidP="002902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Rozwój zrównoważony w gospodarce światowej  </w:t>
      </w:r>
    </w:p>
    <w:p w14:paraId="0F07760A" w14:textId="77777777" w:rsidR="002902B6" w:rsidRPr="002902B6" w:rsidRDefault="002902B6" w:rsidP="002902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Regionalizacja, regionalizm i multilateralizm </w:t>
      </w:r>
    </w:p>
    <w:p w14:paraId="2C480918" w14:textId="77777777" w:rsidR="002902B6" w:rsidRPr="002902B6" w:rsidRDefault="002902B6" w:rsidP="002902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>Regionalne porozumienia handlowe</w:t>
      </w:r>
    </w:p>
    <w:p w14:paraId="62919EAE" w14:textId="77777777" w:rsidR="002902B6" w:rsidRPr="002902B6" w:rsidRDefault="002902B6" w:rsidP="002902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Strategiczna polityka handlu międzynarodowego </w:t>
      </w:r>
    </w:p>
    <w:p w14:paraId="07816590" w14:textId="77777777" w:rsidR="002902B6" w:rsidRPr="002902B6" w:rsidRDefault="002902B6" w:rsidP="002902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Strategie generyczne przedsiębiorstw międzynarodowych </w:t>
      </w:r>
    </w:p>
    <w:p w14:paraId="0A21EB74" w14:textId="77777777" w:rsidR="002902B6" w:rsidRPr="002902B6" w:rsidRDefault="002902B6" w:rsidP="002902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>Strategie konkurencji przedsiębiorstw międzynarodowych</w:t>
      </w:r>
    </w:p>
    <w:p w14:paraId="52528613" w14:textId="77777777" w:rsidR="002902B6" w:rsidRPr="002902B6" w:rsidRDefault="002902B6" w:rsidP="002902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>Strategie wejścia przedsiębiorstw na rynki zagraniczne</w:t>
      </w:r>
    </w:p>
    <w:p w14:paraId="42EE64F0" w14:textId="77777777" w:rsidR="002902B6" w:rsidRPr="002902B6" w:rsidRDefault="002902B6" w:rsidP="002902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Międzynarodowe strategie marketingowe </w:t>
      </w:r>
    </w:p>
    <w:p w14:paraId="4EA32374" w14:textId="77777777" w:rsidR="002902B6" w:rsidRPr="002902B6" w:rsidRDefault="002902B6" w:rsidP="002902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Innowacje i internacjonalizacji działalności badawczo-rozwojowej przedsiębiorstw </w:t>
      </w:r>
    </w:p>
    <w:p w14:paraId="6393F1EE" w14:textId="77777777" w:rsidR="002902B6" w:rsidRPr="002902B6" w:rsidRDefault="002902B6" w:rsidP="002902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>Ryzyko walutowe</w:t>
      </w:r>
    </w:p>
    <w:p w14:paraId="3DB51AAB" w14:textId="77777777" w:rsidR="002902B6" w:rsidRPr="002902B6" w:rsidRDefault="002902B6" w:rsidP="002902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Transakcje na rynku walutowym </w:t>
      </w:r>
    </w:p>
    <w:p w14:paraId="67CCD87A" w14:textId="77777777" w:rsidR="002902B6" w:rsidRPr="002902B6" w:rsidRDefault="002902B6" w:rsidP="002902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>Raje podatkowe i sposoby ograniczania ich działalności</w:t>
      </w:r>
    </w:p>
    <w:p w14:paraId="3899AFAA" w14:textId="77777777" w:rsidR="002902B6" w:rsidRPr="002902B6" w:rsidRDefault="002902B6" w:rsidP="002902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>Ceny transferowe</w:t>
      </w:r>
    </w:p>
    <w:p w14:paraId="6BD61E6A" w14:textId="17942F24" w:rsidR="001D61C0" w:rsidRPr="002902B6" w:rsidRDefault="002902B6" w:rsidP="001D61C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Factoring i forfaiting </w:t>
      </w:r>
    </w:p>
    <w:p w14:paraId="7620EF6C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99904AD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5747239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E1459FF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B2551B8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2853C70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92EE7D0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5EB066B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8C1C886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42D677C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BBE4207" w14:textId="77777777" w:rsidR="00B26227" w:rsidRDefault="00B26227" w:rsidP="00B2622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ED13C0" w14:textId="0C4C7E5B" w:rsidR="00B26227" w:rsidRDefault="00B26227" w:rsidP="00B2622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Zagadnienia </w:t>
      </w:r>
      <w:r w:rsidRPr="00B26227">
        <w:rPr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specjalnościowe </w:t>
      </w:r>
      <w:r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do egzamin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u</w:t>
      </w:r>
      <w:r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dyplomowego</w:t>
      </w:r>
    </w:p>
    <w:p w14:paraId="5D1BA921" w14:textId="624721BC" w:rsidR="00B26227" w:rsidRPr="00B26227" w:rsidRDefault="00B26227" w:rsidP="00B26227">
      <w:pPr>
        <w:spacing w:after="0"/>
        <w:jc w:val="center"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kierunek</w:t>
      </w:r>
      <w:r w:rsidRPr="001A41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068FA">
        <w:rPr>
          <w:rFonts w:ascii="Times New Roman" w:hAnsi="Times New Roman" w:cs="Times New Roman"/>
          <w:b/>
          <w:bCs/>
          <w:color w:val="00B0F0"/>
          <w:sz w:val="28"/>
          <w:szCs w:val="28"/>
        </w:rPr>
        <w:t>Międzynarodowe stosunki gospodarcze</w:t>
      </w:r>
    </w:p>
    <w:p w14:paraId="093444E9" w14:textId="4BBD6DAC" w:rsidR="00B26227" w:rsidRPr="00B26227" w:rsidRDefault="00B26227" w:rsidP="00B26227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studia I</w:t>
      </w:r>
      <w:r w:rsidR="00E06BB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stopnia</w:t>
      </w:r>
    </w:p>
    <w:p w14:paraId="67C6352E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C537E19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BA306A9" w14:textId="77777777" w:rsidR="00B26227" w:rsidRDefault="00B26227" w:rsidP="001A41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CCF441C" w14:textId="4894A3F4" w:rsidR="001A4176" w:rsidRPr="00B26227" w:rsidRDefault="00B26227" w:rsidP="00B2622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Specjalność</w:t>
      </w:r>
      <w:r w:rsidR="001A4176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068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Ekonomia biznesu międzynarodowego</w:t>
      </w:r>
      <w:r w:rsidR="00A309DC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F9237B3" w14:textId="6C28DB46" w:rsidR="002902B6" w:rsidRPr="002902B6" w:rsidRDefault="002902B6" w:rsidP="002902B6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2902B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Mechanizmy funkcjonowania międzynarodowych giełd surowcowych</w:t>
      </w:r>
    </w:p>
    <w:p w14:paraId="676F9967" w14:textId="76B1A888" w:rsidR="002902B6" w:rsidRPr="002902B6" w:rsidRDefault="002902B6" w:rsidP="002902B6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2902B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Czynniki wpływające na międzynarodową cenę surowców mineralnych w krótkiej i długiej perspektywie</w:t>
      </w:r>
    </w:p>
    <w:p w14:paraId="3F5CFA48" w14:textId="632BCB07" w:rsidR="002902B6" w:rsidRPr="002902B6" w:rsidRDefault="002902B6" w:rsidP="002902B6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2902B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Pojęcie międzynarodowego rynku surowcowego i jego główne determinanty</w:t>
      </w:r>
    </w:p>
    <w:p w14:paraId="6CFA6B47" w14:textId="2DD95535" w:rsidR="002902B6" w:rsidRPr="002902B6" w:rsidRDefault="002902B6" w:rsidP="002902B6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2902B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Problemy kształtowania funkcjonowania korporacji w otoczeniu międzynarodowym</w:t>
      </w:r>
    </w:p>
    <w:p w14:paraId="5DF27BCD" w14:textId="11976F8A" w:rsidR="002902B6" w:rsidRPr="002902B6" w:rsidRDefault="002902B6" w:rsidP="002902B6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2902B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Formy międzynarodowego przepływu kapitału</w:t>
      </w:r>
    </w:p>
    <w:p w14:paraId="3A844ECD" w14:textId="2951D78D" w:rsidR="002902B6" w:rsidRPr="002902B6" w:rsidRDefault="002902B6" w:rsidP="002902B6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2902B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Specyfika międzynarodowego rynku wiedzy</w:t>
      </w:r>
    </w:p>
    <w:p w14:paraId="00CFD476" w14:textId="00299C9F" w:rsidR="002902B6" w:rsidRPr="002902B6" w:rsidRDefault="002902B6" w:rsidP="002902B6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2902B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Kanały międzynarodowego transferu wiedzy i technologii</w:t>
      </w:r>
    </w:p>
    <w:p w14:paraId="40165902" w14:textId="3BA60C9A" w:rsidR="002902B6" w:rsidRPr="002902B6" w:rsidRDefault="002902B6" w:rsidP="002902B6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2902B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Kształtowanie innowacyjności przedsiębiorstw na rynku globalnym</w:t>
      </w:r>
    </w:p>
    <w:p w14:paraId="346166AA" w14:textId="7DFF06A0" w:rsidR="002902B6" w:rsidRPr="002902B6" w:rsidRDefault="002902B6" w:rsidP="002902B6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2902B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Specyfika zarządzania projektami w środowisku międzynarodowym</w:t>
      </w:r>
    </w:p>
    <w:p w14:paraId="790ACE21" w14:textId="79AA5CD8" w:rsidR="002902B6" w:rsidRDefault="002902B6" w:rsidP="002902B6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</w:pPr>
      <w:r w:rsidRPr="002902B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Rola organizacji międzynarodowych w gospodarce globalnej</w:t>
      </w:r>
    </w:p>
    <w:p w14:paraId="1B53D829" w14:textId="77777777" w:rsidR="001A4176" w:rsidRPr="00B26227" w:rsidRDefault="001A4176" w:rsidP="00B2622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2120D2" w14:textId="40A2DE4B" w:rsidR="00ED36DF" w:rsidRPr="00B26227" w:rsidRDefault="00B26227" w:rsidP="00B2622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Specjalność</w:t>
      </w:r>
      <w:r w:rsidR="00ED36DF" w:rsidRPr="00B2622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068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Handel zagraniczny</w:t>
      </w:r>
    </w:p>
    <w:p w14:paraId="32CE28F8" w14:textId="438C017D" w:rsidR="002902B6" w:rsidRPr="002902B6" w:rsidRDefault="002902B6" w:rsidP="002902B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>Rola WTO w liberalizacji handlu światowego</w:t>
      </w:r>
    </w:p>
    <w:p w14:paraId="2A067202" w14:textId="234F16B4" w:rsidR="002902B6" w:rsidRPr="002902B6" w:rsidRDefault="002902B6" w:rsidP="002902B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>Koncepcja fair trade i czynniki oddziałujące na sytuację rolników z krajów słabo rozwiniętych</w:t>
      </w:r>
    </w:p>
    <w:p w14:paraId="54508E3E" w14:textId="460AB2A3" w:rsidR="002902B6" w:rsidRPr="002902B6" w:rsidRDefault="002902B6" w:rsidP="002902B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>Konflikty w handlu międzynarodowym</w:t>
      </w:r>
    </w:p>
    <w:p w14:paraId="316DC05C" w14:textId="17358B04" w:rsidR="002902B6" w:rsidRPr="002902B6" w:rsidRDefault="002902B6" w:rsidP="002902B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>Formy i modele międzynarodowego handlu usługami</w:t>
      </w:r>
    </w:p>
    <w:p w14:paraId="5A79491C" w14:textId="7E846BDA" w:rsidR="002902B6" w:rsidRPr="002902B6" w:rsidRDefault="002902B6" w:rsidP="002902B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Czynniki międzynarodowej konkurencyjności przedsiębiorstw </w:t>
      </w:r>
    </w:p>
    <w:p w14:paraId="79F6A025" w14:textId="63447FC9" w:rsidR="002902B6" w:rsidRPr="002902B6" w:rsidRDefault="002902B6" w:rsidP="002902B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Bezpieczeństwo w obrocie międzynarodowym </w:t>
      </w:r>
    </w:p>
    <w:p w14:paraId="056A97A4" w14:textId="6FF40F77" w:rsidR="002902B6" w:rsidRPr="002902B6" w:rsidRDefault="002902B6" w:rsidP="002902B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>Społeczna odpowiedzialność biznesu w ujęciu marketingowym</w:t>
      </w:r>
    </w:p>
    <w:p w14:paraId="65482D24" w14:textId="0C20AF3F" w:rsidR="002902B6" w:rsidRPr="002902B6" w:rsidRDefault="002902B6" w:rsidP="002902B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>Badanie wiarygodności kontrahenta zagranicznego</w:t>
      </w:r>
    </w:p>
    <w:p w14:paraId="1CF8B19F" w14:textId="47F10581" w:rsidR="002902B6" w:rsidRPr="002902B6" w:rsidRDefault="002902B6" w:rsidP="002902B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Wywiad gospodarczy i źródła pozyskiwania informacji w handlu zagranicznym </w:t>
      </w:r>
    </w:p>
    <w:p w14:paraId="2CCED279" w14:textId="24E8B756" w:rsidR="002902B6" w:rsidRDefault="002902B6" w:rsidP="002902B6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02B6">
        <w:rPr>
          <w:rFonts w:ascii="Times New Roman" w:hAnsi="Times New Roman" w:cs="Times New Roman"/>
          <w:color w:val="000000" w:themeColor="text1"/>
          <w:sz w:val="24"/>
          <w:szCs w:val="24"/>
        </w:rPr>
        <w:t>Zarządzanie ryzykiem w przedsiębiorstwie transnarodowym</w:t>
      </w:r>
    </w:p>
    <w:p w14:paraId="1D1E0DF3" w14:textId="71737241" w:rsidR="005278D0" w:rsidRDefault="005278D0" w:rsidP="00B832C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5278D0" w:rsidSect="002D2F2C">
      <w:headerReference w:type="default" r:id="rId7"/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74D92" w14:textId="77777777" w:rsidR="00861632" w:rsidRDefault="00861632" w:rsidP="00C02CC1">
      <w:pPr>
        <w:spacing w:after="0" w:line="240" w:lineRule="auto"/>
      </w:pPr>
      <w:r>
        <w:separator/>
      </w:r>
    </w:p>
  </w:endnote>
  <w:endnote w:type="continuationSeparator" w:id="0">
    <w:p w14:paraId="44EA5E94" w14:textId="77777777" w:rsidR="00861632" w:rsidRDefault="00861632" w:rsidP="00C0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3A69" w14:textId="77777777" w:rsidR="00861632" w:rsidRDefault="00861632" w:rsidP="00C02CC1">
      <w:pPr>
        <w:spacing w:after="0" w:line="240" w:lineRule="auto"/>
      </w:pPr>
      <w:r>
        <w:separator/>
      </w:r>
    </w:p>
  </w:footnote>
  <w:footnote w:type="continuationSeparator" w:id="0">
    <w:p w14:paraId="48178CD6" w14:textId="77777777" w:rsidR="00861632" w:rsidRDefault="00861632" w:rsidP="00C0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89CC" w14:textId="125862A4" w:rsidR="00B26227" w:rsidRDefault="00B26227">
    <w:pPr>
      <w:pStyle w:val="Nagwek"/>
    </w:pPr>
    <w:r>
      <w:rPr>
        <w:noProof/>
      </w:rPr>
      <w:drawing>
        <wp:inline distT="0" distB="0" distL="0" distR="0" wp14:anchorId="6A97B7A3" wp14:editId="608F5DE0">
          <wp:extent cx="1717200" cy="403200"/>
          <wp:effectExtent l="0" t="0" r="0" b="0"/>
          <wp:docPr id="332072660" name="Obraz 1" descr="Obraz zawierający Czcionka, Grafika, projekt graficzny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072660" name="Obraz 1" descr="Obraz zawierający Czcionka, Grafika, projekt graficzny,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4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3C96"/>
    <w:multiLevelType w:val="multilevel"/>
    <w:tmpl w:val="0970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46916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E1800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52FB0"/>
    <w:multiLevelType w:val="multilevel"/>
    <w:tmpl w:val="68F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0E371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A64A53"/>
    <w:multiLevelType w:val="hybridMultilevel"/>
    <w:tmpl w:val="8D708B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A45E2D"/>
    <w:multiLevelType w:val="multilevel"/>
    <w:tmpl w:val="4A8E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53F3F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7D79A1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E87A05"/>
    <w:multiLevelType w:val="multilevel"/>
    <w:tmpl w:val="CE58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CB7E3E"/>
    <w:multiLevelType w:val="multilevel"/>
    <w:tmpl w:val="D166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C64A0F"/>
    <w:multiLevelType w:val="hybridMultilevel"/>
    <w:tmpl w:val="264E07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6A5C12"/>
    <w:multiLevelType w:val="multilevel"/>
    <w:tmpl w:val="BD1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B77BB1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DA2246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62541D"/>
    <w:multiLevelType w:val="hybridMultilevel"/>
    <w:tmpl w:val="504492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B80CCE"/>
    <w:multiLevelType w:val="hybridMultilevel"/>
    <w:tmpl w:val="8D708B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4A25C3"/>
    <w:multiLevelType w:val="hybridMultilevel"/>
    <w:tmpl w:val="A2F286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F5999"/>
    <w:multiLevelType w:val="hybridMultilevel"/>
    <w:tmpl w:val="4ED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1D4CC8"/>
    <w:multiLevelType w:val="multilevel"/>
    <w:tmpl w:val="A770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E1218B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AC12C4"/>
    <w:multiLevelType w:val="hybridMultilevel"/>
    <w:tmpl w:val="22824612"/>
    <w:lvl w:ilvl="0" w:tplc="954E3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2036"/>
    <w:multiLevelType w:val="multilevel"/>
    <w:tmpl w:val="E9CE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BF64A6"/>
    <w:multiLevelType w:val="multilevel"/>
    <w:tmpl w:val="E1B47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BCA538A"/>
    <w:multiLevelType w:val="multilevel"/>
    <w:tmpl w:val="3BD2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330262">
    <w:abstractNumId w:val="11"/>
  </w:num>
  <w:num w:numId="2" w16cid:durableId="532041842">
    <w:abstractNumId w:val="8"/>
  </w:num>
  <w:num w:numId="3" w16cid:durableId="1751848979">
    <w:abstractNumId w:val="13"/>
  </w:num>
  <w:num w:numId="4" w16cid:durableId="234631042">
    <w:abstractNumId w:val="21"/>
  </w:num>
  <w:num w:numId="5" w16cid:durableId="923030317">
    <w:abstractNumId w:val="5"/>
  </w:num>
  <w:num w:numId="6" w16cid:durableId="2124810046">
    <w:abstractNumId w:val="7"/>
  </w:num>
  <w:num w:numId="7" w16cid:durableId="2014067297">
    <w:abstractNumId w:val="1"/>
  </w:num>
  <w:num w:numId="8" w16cid:durableId="1678969863">
    <w:abstractNumId w:val="16"/>
  </w:num>
  <w:num w:numId="9" w16cid:durableId="1449278205">
    <w:abstractNumId w:val="23"/>
  </w:num>
  <w:num w:numId="10" w16cid:durableId="916984231">
    <w:abstractNumId w:val="22"/>
  </w:num>
  <w:num w:numId="11" w16cid:durableId="18510067">
    <w:abstractNumId w:val="12"/>
  </w:num>
  <w:num w:numId="12" w16cid:durableId="1787188708">
    <w:abstractNumId w:val="6"/>
  </w:num>
  <w:num w:numId="13" w16cid:durableId="631523229">
    <w:abstractNumId w:val="3"/>
  </w:num>
  <w:num w:numId="14" w16cid:durableId="1285889449">
    <w:abstractNumId w:val="9"/>
  </w:num>
  <w:num w:numId="15" w16cid:durableId="1400665364">
    <w:abstractNumId w:val="0"/>
  </w:num>
  <w:num w:numId="16" w16cid:durableId="518659938">
    <w:abstractNumId w:val="19"/>
  </w:num>
  <w:num w:numId="17" w16cid:durableId="1816987205">
    <w:abstractNumId w:val="24"/>
  </w:num>
  <w:num w:numId="18" w16cid:durableId="442112330">
    <w:abstractNumId w:val="10"/>
  </w:num>
  <w:num w:numId="19" w16cid:durableId="1890536624">
    <w:abstractNumId w:val="14"/>
  </w:num>
  <w:num w:numId="20" w16cid:durableId="1768229071">
    <w:abstractNumId w:val="15"/>
  </w:num>
  <w:num w:numId="21" w16cid:durableId="1260681234">
    <w:abstractNumId w:val="17"/>
  </w:num>
  <w:num w:numId="22" w16cid:durableId="1783956333">
    <w:abstractNumId w:val="20"/>
  </w:num>
  <w:num w:numId="23" w16cid:durableId="1421830727">
    <w:abstractNumId w:val="2"/>
  </w:num>
  <w:num w:numId="24" w16cid:durableId="877083362">
    <w:abstractNumId w:val="18"/>
  </w:num>
  <w:num w:numId="25" w16cid:durableId="463548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DF"/>
    <w:rsid w:val="00054AC1"/>
    <w:rsid w:val="000E1976"/>
    <w:rsid w:val="00106641"/>
    <w:rsid w:val="00114C4F"/>
    <w:rsid w:val="001579B2"/>
    <w:rsid w:val="00176D57"/>
    <w:rsid w:val="001A4176"/>
    <w:rsid w:val="001A4D9C"/>
    <w:rsid w:val="001C3A71"/>
    <w:rsid w:val="001D61C0"/>
    <w:rsid w:val="001E0980"/>
    <w:rsid w:val="001E2467"/>
    <w:rsid w:val="002229BD"/>
    <w:rsid w:val="002902B6"/>
    <w:rsid w:val="002A5F9B"/>
    <w:rsid w:val="002D2F2C"/>
    <w:rsid w:val="00334837"/>
    <w:rsid w:val="003538AD"/>
    <w:rsid w:val="00392AB7"/>
    <w:rsid w:val="00416A87"/>
    <w:rsid w:val="004E2358"/>
    <w:rsid w:val="005278D0"/>
    <w:rsid w:val="0054672F"/>
    <w:rsid w:val="00566374"/>
    <w:rsid w:val="00583718"/>
    <w:rsid w:val="005C255A"/>
    <w:rsid w:val="005C7585"/>
    <w:rsid w:val="005D766D"/>
    <w:rsid w:val="00620A54"/>
    <w:rsid w:val="00660604"/>
    <w:rsid w:val="00685381"/>
    <w:rsid w:val="00687FEB"/>
    <w:rsid w:val="00773E9D"/>
    <w:rsid w:val="007A2ACB"/>
    <w:rsid w:val="007A4451"/>
    <w:rsid w:val="008055F9"/>
    <w:rsid w:val="00815079"/>
    <w:rsid w:val="00861632"/>
    <w:rsid w:val="0086723D"/>
    <w:rsid w:val="0088501F"/>
    <w:rsid w:val="008E6A15"/>
    <w:rsid w:val="009046C6"/>
    <w:rsid w:val="00917D5E"/>
    <w:rsid w:val="00920B03"/>
    <w:rsid w:val="009366D0"/>
    <w:rsid w:val="00966182"/>
    <w:rsid w:val="00974A9C"/>
    <w:rsid w:val="00A23ED9"/>
    <w:rsid w:val="00A309DC"/>
    <w:rsid w:val="00A63A27"/>
    <w:rsid w:val="00AA090B"/>
    <w:rsid w:val="00AB5B04"/>
    <w:rsid w:val="00AD74B1"/>
    <w:rsid w:val="00AF150E"/>
    <w:rsid w:val="00B26227"/>
    <w:rsid w:val="00B3377D"/>
    <w:rsid w:val="00B832CA"/>
    <w:rsid w:val="00BB5B61"/>
    <w:rsid w:val="00BC14C6"/>
    <w:rsid w:val="00C02CC1"/>
    <w:rsid w:val="00C055BD"/>
    <w:rsid w:val="00C105F8"/>
    <w:rsid w:val="00C17C90"/>
    <w:rsid w:val="00C47D96"/>
    <w:rsid w:val="00C60F30"/>
    <w:rsid w:val="00C803DE"/>
    <w:rsid w:val="00C924FC"/>
    <w:rsid w:val="00CF6926"/>
    <w:rsid w:val="00D32264"/>
    <w:rsid w:val="00D61CDB"/>
    <w:rsid w:val="00D650D9"/>
    <w:rsid w:val="00D812D6"/>
    <w:rsid w:val="00D91543"/>
    <w:rsid w:val="00D93E75"/>
    <w:rsid w:val="00DC2D09"/>
    <w:rsid w:val="00DC52F4"/>
    <w:rsid w:val="00DF1180"/>
    <w:rsid w:val="00E068FA"/>
    <w:rsid w:val="00E06BB0"/>
    <w:rsid w:val="00E64426"/>
    <w:rsid w:val="00ED36DF"/>
    <w:rsid w:val="00EE2BA8"/>
    <w:rsid w:val="00F04921"/>
    <w:rsid w:val="00F31FAA"/>
    <w:rsid w:val="00F74706"/>
    <w:rsid w:val="00F9536A"/>
    <w:rsid w:val="00FD4A2E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2A6F6"/>
  <w15:chartTrackingRefBased/>
  <w15:docId w15:val="{CDC62028-C85D-4021-BA22-0B8C8DF8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2229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6D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8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2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2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2CC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229BD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2229B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elementor-icon-list-text">
    <w:name w:val="elementor-icon-list-text"/>
    <w:basedOn w:val="Domylnaczcionkaakapitu"/>
    <w:rsid w:val="002229BD"/>
  </w:style>
  <w:style w:type="character" w:customStyle="1" w:styleId="litera">
    <w:name w:val="litera"/>
    <w:basedOn w:val="Domylnaczcionkaakapitu"/>
    <w:rsid w:val="002229BD"/>
  </w:style>
  <w:style w:type="character" w:styleId="Uwydatnienie">
    <w:name w:val="Emphasis"/>
    <w:basedOn w:val="Domylnaczcionkaakapitu"/>
    <w:uiPriority w:val="20"/>
    <w:qFormat/>
    <w:rsid w:val="00D61CDB"/>
    <w:rPr>
      <w:i/>
      <w:iCs/>
    </w:rPr>
  </w:style>
  <w:style w:type="paragraph" w:customStyle="1" w:styleId="x-scope">
    <w:name w:val="x-scope"/>
    <w:basedOn w:val="Normalny"/>
    <w:rsid w:val="00C60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227"/>
  </w:style>
  <w:style w:type="paragraph" w:styleId="Stopka">
    <w:name w:val="footer"/>
    <w:basedOn w:val="Normalny"/>
    <w:link w:val="StopkaZnak"/>
    <w:uiPriority w:val="99"/>
    <w:unhideWhenUsed/>
    <w:rsid w:val="00B2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1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3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81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120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1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5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68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Ekonomiczny w Krakowie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Kudełko</dc:creator>
  <cp:keywords/>
  <dc:description/>
  <cp:lastModifiedBy>Michal Gluszak</cp:lastModifiedBy>
  <cp:revision>4</cp:revision>
  <dcterms:created xsi:type="dcterms:W3CDTF">2023-06-05T07:05:00Z</dcterms:created>
  <dcterms:modified xsi:type="dcterms:W3CDTF">2023-06-05T07:08:00Z</dcterms:modified>
</cp:coreProperties>
</file>